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B78" w:rsidRPr="00F45B78" w:rsidRDefault="00F45B78" w:rsidP="00F45B78">
      <w:pPr>
        <w:spacing w:after="0" w:line="240" w:lineRule="auto"/>
        <w:rPr>
          <w:rFonts w:ascii="Times New Roman" w:eastAsia="Times New Roman" w:hAnsi="Times New Roman" w:cs="Times New Roman"/>
          <w:sz w:val="24"/>
          <w:szCs w:val="24"/>
        </w:rPr>
      </w:pPr>
      <w:r w:rsidRPr="00F45B78">
        <w:rPr>
          <w:rFonts w:ascii="Trebuchet MS" w:eastAsia="Times New Roman" w:hAnsi="Trebuchet MS" w:cs="Times New Roman"/>
          <w:b/>
          <w:bCs/>
          <w:color w:val="EC7600"/>
          <w:sz w:val="18"/>
          <w:szCs w:val="18"/>
          <w:shd w:val="clear" w:color="auto" w:fill="FFFFFF"/>
        </w:rPr>
        <w:t>Phenomenological Research Methods</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589"/>
        <w:gridCol w:w="1546"/>
        <w:gridCol w:w="1549"/>
        <w:gridCol w:w="1577"/>
        <w:gridCol w:w="1556"/>
        <w:gridCol w:w="1537"/>
        <w:gridCol w:w="6"/>
      </w:tblGrid>
      <w:tr w:rsidR="00F45B78" w:rsidRPr="00F45B78" w:rsidTr="00F45B78">
        <w:trPr>
          <w:gridAfter w:val="1"/>
          <w:tblCellSpacing w:w="0" w:type="dxa"/>
        </w:trPr>
        <w:tc>
          <w:tcPr>
            <w:tcW w:w="2565" w:type="dxa"/>
            <w:shd w:val="clear" w:color="auto" w:fill="FFFFFF"/>
            <w:tcMar>
              <w:top w:w="60" w:type="dxa"/>
              <w:left w:w="0" w:type="dxa"/>
              <w:bottom w:w="60" w:type="dxa"/>
              <w:right w:w="0" w:type="dxa"/>
            </w:tcMar>
            <w:vAlign w:val="center"/>
            <w:hideMark/>
          </w:tcPr>
          <w:p w:rsidR="00F45B78" w:rsidRPr="00F45B78" w:rsidRDefault="00F45B78" w:rsidP="00F45B78">
            <w:pPr>
              <w:spacing w:after="0" w:line="210" w:lineRule="atLeast"/>
              <w:jc w:val="center"/>
              <w:rPr>
                <w:rFonts w:ascii="Trebuchet MS" w:eastAsia="Times New Roman" w:hAnsi="Trebuchet MS" w:cs="Times New Roman"/>
                <w:b/>
                <w:bCs/>
                <w:color w:val="555555"/>
                <w:sz w:val="18"/>
                <w:szCs w:val="18"/>
              </w:rPr>
            </w:pPr>
            <w:r w:rsidRPr="00F45B78">
              <w:rPr>
                <w:rFonts w:ascii="Trebuchet MS" w:eastAsia="Times New Roman" w:hAnsi="Trebuchet MS" w:cs="Times New Roman"/>
                <w:b/>
                <w:bCs/>
                <w:color w:val="555555"/>
                <w:sz w:val="18"/>
                <w:szCs w:val="18"/>
              </w:rPr>
              <w:t> </w:t>
            </w:r>
          </w:p>
        </w:tc>
        <w:tc>
          <w:tcPr>
            <w:tcW w:w="1935" w:type="dxa"/>
            <w:shd w:val="clear" w:color="auto" w:fill="FFFFFF"/>
            <w:tcMar>
              <w:top w:w="60" w:type="dxa"/>
              <w:left w:w="0" w:type="dxa"/>
              <w:bottom w:w="60" w:type="dxa"/>
              <w:right w:w="0" w:type="dxa"/>
            </w:tcMar>
            <w:vAlign w:val="center"/>
            <w:hideMark/>
          </w:tcPr>
          <w:p w:rsidR="00F45B78" w:rsidRPr="00F45B78" w:rsidRDefault="00F45B78" w:rsidP="00F45B78">
            <w:pPr>
              <w:spacing w:after="0" w:line="210" w:lineRule="atLeast"/>
              <w:jc w:val="center"/>
              <w:rPr>
                <w:rFonts w:ascii="Trebuchet MS" w:eastAsia="Times New Roman" w:hAnsi="Trebuchet MS" w:cs="Times New Roman"/>
                <w:b/>
                <w:bCs/>
                <w:color w:val="555555"/>
                <w:sz w:val="18"/>
                <w:szCs w:val="18"/>
              </w:rPr>
            </w:pPr>
            <w:r w:rsidRPr="00F45B78">
              <w:rPr>
                <w:rFonts w:ascii="Trebuchet MS" w:eastAsia="Times New Roman" w:hAnsi="Trebuchet MS" w:cs="Times New Roman"/>
                <w:b/>
                <w:bCs/>
                <w:color w:val="555555"/>
                <w:sz w:val="18"/>
                <w:szCs w:val="18"/>
              </w:rPr>
              <w:t>1</w:t>
            </w:r>
            <w:r w:rsidRPr="00F45B78">
              <w:rPr>
                <w:rFonts w:ascii="Trebuchet MS" w:eastAsia="Times New Roman" w:hAnsi="Trebuchet MS" w:cs="Times New Roman"/>
                <w:b/>
                <w:bCs/>
                <w:color w:val="555555"/>
                <w:sz w:val="18"/>
                <w:szCs w:val="18"/>
              </w:rPr>
              <w:br/>
              <w:t>Unsatisfactory</w:t>
            </w:r>
            <w:r w:rsidRPr="00F45B78">
              <w:rPr>
                <w:rFonts w:ascii="Trebuchet MS" w:eastAsia="Times New Roman" w:hAnsi="Trebuchet MS" w:cs="Times New Roman"/>
                <w:b/>
                <w:bCs/>
                <w:color w:val="555555"/>
                <w:sz w:val="18"/>
                <w:szCs w:val="18"/>
              </w:rPr>
              <w:br/>
              <w:t>0.00%</w:t>
            </w:r>
          </w:p>
        </w:tc>
        <w:tc>
          <w:tcPr>
            <w:tcW w:w="1935" w:type="dxa"/>
            <w:shd w:val="clear" w:color="auto" w:fill="FFFFFF"/>
            <w:tcMar>
              <w:top w:w="60" w:type="dxa"/>
              <w:left w:w="0" w:type="dxa"/>
              <w:bottom w:w="60" w:type="dxa"/>
              <w:right w:w="0" w:type="dxa"/>
            </w:tcMar>
            <w:vAlign w:val="center"/>
            <w:hideMark/>
          </w:tcPr>
          <w:p w:rsidR="00F45B78" w:rsidRPr="00F45B78" w:rsidRDefault="00F45B78" w:rsidP="00F45B78">
            <w:pPr>
              <w:spacing w:after="0" w:line="210" w:lineRule="atLeast"/>
              <w:jc w:val="center"/>
              <w:rPr>
                <w:rFonts w:ascii="Trebuchet MS" w:eastAsia="Times New Roman" w:hAnsi="Trebuchet MS" w:cs="Times New Roman"/>
                <w:b/>
                <w:bCs/>
                <w:color w:val="555555"/>
                <w:sz w:val="18"/>
                <w:szCs w:val="18"/>
              </w:rPr>
            </w:pPr>
            <w:r w:rsidRPr="00F45B78">
              <w:rPr>
                <w:rFonts w:ascii="Trebuchet MS" w:eastAsia="Times New Roman" w:hAnsi="Trebuchet MS" w:cs="Times New Roman"/>
                <w:b/>
                <w:bCs/>
                <w:color w:val="555555"/>
                <w:sz w:val="18"/>
                <w:szCs w:val="18"/>
              </w:rPr>
              <w:t>2</w:t>
            </w:r>
            <w:r w:rsidRPr="00F45B78">
              <w:rPr>
                <w:rFonts w:ascii="Trebuchet MS" w:eastAsia="Times New Roman" w:hAnsi="Trebuchet MS" w:cs="Times New Roman"/>
                <w:b/>
                <w:bCs/>
                <w:color w:val="555555"/>
                <w:sz w:val="18"/>
                <w:szCs w:val="18"/>
              </w:rPr>
              <w:br/>
              <w:t>Less than Satisfactory</w:t>
            </w:r>
            <w:r w:rsidRPr="00F45B78">
              <w:rPr>
                <w:rFonts w:ascii="Trebuchet MS" w:eastAsia="Times New Roman" w:hAnsi="Trebuchet MS" w:cs="Times New Roman"/>
                <w:b/>
                <w:bCs/>
                <w:color w:val="555555"/>
                <w:sz w:val="18"/>
                <w:szCs w:val="18"/>
              </w:rPr>
              <w:br/>
              <w:t>73.00%</w:t>
            </w:r>
          </w:p>
        </w:tc>
        <w:tc>
          <w:tcPr>
            <w:tcW w:w="1935" w:type="dxa"/>
            <w:shd w:val="clear" w:color="auto" w:fill="FFFFFF"/>
            <w:tcMar>
              <w:top w:w="60" w:type="dxa"/>
              <w:left w:w="0" w:type="dxa"/>
              <w:bottom w:w="60" w:type="dxa"/>
              <w:right w:w="0" w:type="dxa"/>
            </w:tcMar>
            <w:vAlign w:val="center"/>
            <w:hideMark/>
          </w:tcPr>
          <w:p w:rsidR="00F45B78" w:rsidRPr="00F45B78" w:rsidRDefault="00F45B78" w:rsidP="00F45B78">
            <w:pPr>
              <w:spacing w:after="0" w:line="210" w:lineRule="atLeast"/>
              <w:jc w:val="center"/>
              <w:rPr>
                <w:rFonts w:ascii="Trebuchet MS" w:eastAsia="Times New Roman" w:hAnsi="Trebuchet MS" w:cs="Times New Roman"/>
                <w:b/>
                <w:bCs/>
                <w:color w:val="555555"/>
                <w:sz w:val="18"/>
                <w:szCs w:val="18"/>
              </w:rPr>
            </w:pPr>
            <w:r w:rsidRPr="00F45B78">
              <w:rPr>
                <w:rFonts w:ascii="Trebuchet MS" w:eastAsia="Times New Roman" w:hAnsi="Trebuchet MS" w:cs="Times New Roman"/>
                <w:b/>
                <w:bCs/>
                <w:color w:val="555555"/>
                <w:sz w:val="18"/>
                <w:szCs w:val="18"/>
              </w:rPr>
              <w:t>3</w:t>
            </w:r>
            <w:r w:rsidRPr="00F45B78">
              <w:rPr>
                <w:rFonts w:ascii="Trebuchet MS" w:eastAsia="Times New Roman" w:hAnsi="Trebuchet MS" w:cs="Times New Roman"/>
                <w:b/>
                <w:bCs/>
                <w:color w:val="555555"/>
                <w:sz w:val="18"/>
                <w:szCs w:val="18"/>
              </w:rPr>
              <w:br/>
              <w:t>Satisfactory</w:t>
            </w:r>
            <w:r w:rsidRPr="00F45B78">
              <w:rPr>
                <w:rFonts w:ascii="Trebuchet MS" w:eastAsia="Times New Roman" w:hAnsi="Trebuchet MS" w:cs="Times New Roman"/>
                <w:b/>
                <w:bCs/>
                <w:color w:val="555555"/>
                <w:sz w:val="18"/>
                <w:szCs w:val="18"/>
              </w:rPr>
              <w:br/>
              <w:t>82.00%</w:t>
            </w:r>
          </w:p>
        </w:tc>
        <w:tc>
          <w:tcPr>
            <w:tcW w:w="1935" w:type="dxa"/>
            <w:shd w:val="clear" w:color="auto" w:fill="FFFFFF"/>
            <w:tcMar>
              <w:top w:w="60" w:type="dxa"/>
              <w:left w:w="0" w:type="dxa"/>
              <w:bottom w:w="60" w:type="dxa"/>
              <w:right w:w="0" w:type="dxa"/>
            </w:tcMar>
            <w:vAlign w:val="center"/>
            <w:hideMark/>
          </w:tcPr>
          <w:p w:rsidR="00F45B78" w:rsidRPr="00F45B78" w:rsidRDefault="00F45B78" w:rsidP="00F45B78">
            <w:pPr>
              <w:spacing w:after="0" w:line="210" w:lineRule="atLeast"/>
              <w:jc w:val="center"/>
              <w:rPr>
                <w:rFonts w:ascii="Trebuchet MS" w:eastAsia="Times New Roman" w:hAnsi="Trebuchet MS" w:cs="Times New Roman"/>
                <w:b/>
                <w:bCs/>
                <w:color w:val="555555"/>
                <w:sz w:val="18"/>
                <w:szCs w:val="18"/>
              </w:rPr>
            </w:pPr>
            <w:r w:rsidRPr="00F45B78">
              <w:rPr>
                <w:rFonts w:ascii="Trebuchet MS" w:eastAsia="Times New Roman" w:hAnsi="Trebuchet MS" w:cs="Times New Roman"/>
                <w:b/>
                <w:bCs/>
                <w:color w:val="555555"/>
                <w:sz w:val="18"/>
                <w:szCs w:val="18"/>
              </w:rPr>
              <w:t>4</w:t>
            </w:r>
            <w:r w:rsidRPr="00F45B78">
              <w:rPr>
                <w:rFonts w:ascii="Trebuchet MS" w:eastAsia="Times New Roman" w:hAnsi="Trebuchet MS" w:cs="Times New Roman"/>
                <w:b/>
                <w:bCs/>
                <w:color w:val="555555"/>
                <w:sz w:val="18"/>
                <w:szCs w:val="18"/>
              </w:rPr>
              <w:br/>
              <w:t>Good</w:t>
            </w:r>
            <w:r w:rsidRPr="00F45B78">
              <w:rPr>
                <w:rFonts w:ascii="Trebuchet MS" w:eastAsia="Times New Roman" w:hAnsi="Trebuchet MS" w:cs="Times New Roman"/>
                <w:b/>
                <w:bCs/>
                <w:color w:val="555555"/>
                <w:sz w:val="18"/>
                <w:szCs w:val="18"/>
              </w:rPr>
              <w:br/>
              <w:t>91.00%</w:t>
            </w:r>
          </w:p>
        </w:tc>
        <w:tc>
          <w:tcPr>
            <w:tcW w:w="1935" w:type="dxa"/>
            <w:shd w:val="clear" w:color="auto" w:fill="FFFFFF"/>
            <w:tcMar>
              <w:top w:w="60" w:type="dxa"/>
              <w:left w:w="0" w:type="dxa"/>
              <w:bottom w:w="60" w:type="dxa"/>
              <w:right w:w="0" w:type="dxa"/>
            </w:tcMar>
            <w:vAlign w:val="center"/>
            <w:hideMark/>
          </w:tcPr>
          <w:p w:rsidR="00F45B78" w:rsidRPr="00F45B78" w:rsidRDefault="00F45B78" w:rsidP="00F45B78">
            <w:pPr>
              <w:spacing w:after="0" w:line="210" w:lineRule="atLeast"/>
              <w:jc w:val="center"/>
              <w:rPr>
                <w:rFonts w:ascii="Trebuchet MS" w:eastAsia="Times New Roman" w:hAnsi="Trebuchet MS" w:cs="Times New Roman"/>
                <w:b/>
                <w:bCs/>
                <w:color w:val="555555"/>
                <w:sz w:val="18"/>
                <w:szCs w:val="18"/>
              </w:rPr>
            </w:pPr>
            <w:r w:rsidRPr="00F45B78">
              <w:rPr>
                <w:rFonts w:ascii="Trebuchet MS" w:eastAsia="Times New Roman" w:hAnsi="Trebuchet MS" w:cs="Times New Roman"/>
                <w:b/>
                <w:bCs/>
                <w:color w:val="555555"/>
                <w:sz w:val="18"/>
                <w:szCs w:val="18"/>
              </w:rPr>
              <w:t>5</w:t>
            </w:r>
            <w:r w:rsidRPr="00F45B78">
              <w:rPr>
                <w:rFonts w:ascii="Trebuchet MS" w:eastAsia="Times New Roman" w:hAnsi="Trebuchet MS" w:cs="Times New Roman"/>
                <w:b/>
                <w:bCs/>
                <w:color w:val="555555"/>
                <w:sz w:val="18"/>
                <w:szCs w:val="18"/>
              </w:rPr>
              <w:br/>
              <w:t>Excellent</w:t>
            </w:r>
            <w:r w:rsidRPr="00F45B78">
              <w:rPr>
                <w:rFonts w:ascii="Trebuchet MS" w:eastAsia="Times New Roman" w:hAnsi="Trebuchet MS" w:cs="Times New Roman"/>
                <w:b/>
                <w:bCs/>
                <w:color w:val="555555"/>
                <w:sz w:val="18"/>
                <w:szCs w:val="18"/>
              </w:rPr>
              <w:br/>
              <w:t>100.00%</w:t>
            </w:r>
          </w:p>
        </w:tc>
      </w:tr>
      <w:tr w:rsidR="00F45B78" w:rsidRPr="00F45B78" w:rsidTr="00F45B78">
        <w:trPr>
          <w:tblCellSpacing w:w="0" w:type="dxa"/>
        </w:trPr>
        <w:tc>
          <w:tcPr>
            <w:tcW w:w="0" w:type="auto"/>
            <w:tcBorders>
              <w:top w:val="single" w:sz="6" w:space="0" w:color="9BC6DB"/>
              <w:left w:val="single" w:sz="6" w:space="0" w:color="9BC6DB"/>
              <w:bottom w:val="single" w:sz="6" w:space="0" w:color="9BC6DB"/>
              <w:right w:val="nil"/>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b/>
                <w:bCs/>
                <w:color w:val="000000"/>
                <w:sz w:val="18"/>
                <w:szCs w:val="18"/>
              </w:rPr>
              <w:t>100.0 %Criteria</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FFFFF"/>
            <w:vAlign w:val="center"/>
            <w:hideMark/>
          </w:tcPr>
          <w:p w:rsidR="00F45B78" w:rsidRPr="00F45B78" w:rsidRDefault="00F45B78" w:rsidP="00F45B78">
            <w:pPr>
              <w:spacing w:after="0" w:line="210" w:lineRule="atLeast"/>
              <w:jc w:val="center"/>
              <w:rPr>
                <w:rFonts w:ascii="Trebuchet MS" w:eastAsia="Times New Roman" w:hAnsi="Trebuchet MS" w:cs="Times New Roman"/>
                <w:b/>
                <w:bCs/>
                <w:color w:val="000000"/>
                <w:sz w:val="18"/>
                <w:szCs w:val="18"/>
              </w:rPr>
            </w:pPr>
            <w:r w:rsidRPr="00F45B78">
              <w:rPr>
                <w:rFonts w:ascii="Trebuchet MS" w:eastAsia="Times New Roman" w:hAnsi="Trebuchet MS" w:cs="Times New Roman"/>
                <w:b/>
                <w:bCs/>
                <w:color w:val="000000"/>
                <w:sz w:val="18"/>
                <w:szCs w:val="18"/>
              </w:rPr>
              <w:t> </w:t>
            </w:r>
          </w:p>
        </w:tc>
      </w:tr>
      <w:tr w:rsidR="00F45B78" w:rsidRPr="00F45B78" w:rsidTr="00F45B78">
        <w:trPr>
          <w:tblCellSpacing w:w="0" w:type="dxa"/>
        </w:trPr>
        <w:tc>
          <w:tcPr>
            <w:tcW w:w="0" w:type="auto"/>
            <w:tcBorders>
              <w:left w:val="single" w:sz="6" w:space="0" w:color="D0D0D0"/>
              <w:bottom w:val="single" w:sz="6" w:space="0" w:color="D0D0D0"/>
            </w:tcBorders>
            <w:shd w:val="clear" w:color="auto" w:fill="F6F6F6"/>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b/>
                <w:bCs/>
                <w:color w:val="000000"/>
                <w:sz w:val="18"/>
                <w:szCs w:val="18"/>
              </w:rPr>
              <w:t>15.0 %Discussion of at Least Two Phenomenological Research Methods that Emerged from the Phenomenological Philosophy of Husserl</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discussion of at least two phenomenological research methods that emerged from the phenomenological philosophy of Husserl is not presented.</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discussion of at least two phenomenological research methods that emerged from the phenomenological philosophy of Husserl is presented, but inaccurate or incomplete.</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discussion of at least two phenomenological research methods that emerged from the phenomenological philosophy of Husserl is presented, but is cursory and lacking in depth.</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discussion of at least two phenomenological research methods that emerged from the phenomenological philosophy of Husserl is presented and thorough.</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discussion of at least two phenomenological research methods that emerged from the phenomenological philosophy of Husserl is thoroughly presented with rich detail.</w:t>
            </w:r>
          </w:p>
        </w:tc>
        <w:tc>
          <w:tcPr>
            <w:tcW w:w="0" w:type="auto"/>
            <w:shd w:val="clear" w:color="auto" w:fill="FFFFFF"/>
            <w:vAlign w:val="center"/>
            <w:hideMark/>
          </w:tcPr>
          <w:p w:rsidR="00F45B78" w:rsidRPr="00F45B78" w:rsidRDefault="00F45B78" w:rsidP="00F45B78">
            <w:pPr>
              <w:spacing w:after="0" w:line="210" w:lineRule="atLeast"/>
              <w:rPr>
                <w:rFonts w:ascii="Times New Roman" w:eastAsia="Times New Roman" w:hAnsi="Times New Roman" w:cs="Times New Roman"/>
                <w:sz w:val="20"/>
                <w:szCs w:val="20"/>
              </w:rPr>
            </w:pPr>
          </w:p>
        </w:tc>
      </w:tr>
      <w:tr w:rsidR="00F45B78" w:rsidRPr="00F45B78" w:rsidTr="00F45B78">
        <w:trPr>
          <w:tblCellSpacing w:w="0" w:type="dxa"/>
        </w:trPr>
        <w:tc>
          <w:tcPr>
            <w:tcW w:w="0" w:type="auto"/>
            <w:tcBorders>
              <w:left w:val="single" w:sz="6" w:space="0" w:color="D0D0D0"/>
              <w:bottom w:val="single" w:sz="6" w:space="0" w:color="D0D0D0"/>
            </w:tcBorders>
            <w:shd w:val="clear" w:color="auto" w:fill="F6F6F6"/>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b/>
                <w:bCs/>
                <w:color w:val="000000"/>
                <w:sz w:val="18"/>
                <w:szCs w:val="18"/>
              </w:rPr>
              <w:t>15.0 %Discussion of at Least Two Phenomenological Research Methods that Emerged from the Phenomenological Philosophy of Heidegger</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discussion of at least two phenomenological research methods that emerged from the phenomenological philosophy of Heidegger is not presented.</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discussion of at least two phenomenological research methods that emerged from the phenomenological philosophy of Heidegger is presented, but inaccurate or incomplete.</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discussion of at least two phenomenological research methods that emerged from the phenomenological philosophy of Heidegger is presented, but is cursory and lacking in depth.</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discussion of at least two phenomenological research methods that emerged from the phenomenological philosophy of Heidegger is presented and thorough.</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discussion of at least two phenomenological research methods that emerged from the phenomenological philosophy of Heidegger is thoroughly presented with rich detail.</w:t>
            </w:r>
          </w:p>
        </w:tc>
        <w:tc>
          <w:tcPr>
            <w:tcW w:w="0" w:type="auto"/>
            <w:shd w:val="clear" w:color="auto" w:fill="FFFFFF"/>
            <w:vAlign w:val="center"/>
            <w:hideMark/>
          </w:tcPr>
          <w:p w:rsidR="00F45B78" w:rsidRPr="00F45B78" w:rsidRDefault="00F45B78" w:rsidP="00F45B78">
            <w:pPr>
              <w:spacing w:after="0" w:line="210" w:lineRule="atLeast"/>
              <w:rPr>
                <w:rFonts w:ascii="Times New Roman" w:eastAsia="Times New Roman" w:hAnsi="Times New Roman" w:cs="Times New Roman"/>
                <w:sz w:val="20"/>
                <w:szCs w:val="20"/>
              </w:rPr>
            </w:pPr>
          </w:p>
        </w:tc>
      </w:tr>
      <w:tr w:rsidR="00F45B78" w:rsidRPr="00F45B78" w:rsidTr="00F45B78">
        <w:trPr>
          <w:tblCellSpacing w:w="0" w:type="dxa"/>
        </w:trPr>
        <w:tc>
          <w:tcPr>
            <w:tcW w:w="0" w:type="auto"/>
            <w:tcBorders>
              <w:left w:val="single" w:sz="6" w:space="0" w:color="D0D0D0"/>
              <w:bottom w:val="single" w:sz="6" w:space="0" w:color="D0D0D0"/>
            </w:tcBorders>
            <w:shd w:val="clear" w:color="auto" w:fill="F6F6F6"/>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b/>
                <w:bCs/>
                <w:color w:val="000000"/>
                <w:sz w:val="18"/>
                <w:szCs w:val="18"/>
              </w:rPr>
              <w:t>20.0 %Contrast of the Primary Differences Among the Phenomenological Research Methods Identified</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contrast of the primary differences among the phenomenological research methods identified is not presented.</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contrast of the primary differences among the phenomenological research methods identified is presented, but inaccurate or incomplete.</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contrast of the primary differences among the phenomenological research methods identified is presented, but is cursory and lacking in depth.</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contrast of the primary differences among the phenomenological research methods identified is presented and thorough.</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contrast of the primary differences among the phenomenological research methods identified is thoroughly presented with rich detail.</w:t>
            </w:r>
          </w:p>
        </w:tc>
        <w:tc>
          <w:tcPr>
            <w:tcW w:w="0" w:type="auto"/>
            <w:shd w:val="clear" w:color="auto" w:fill="FFFFFF"/>
            <w:vAlign w:val="center"/>
            <w:hideMark/>
          </w:tcPr>
          <w:p w:rsidR="00F45B78" w:rsidRPr="00F45B78" w:rsidRDefault="00F45B78" w:rsidP="00F45B78">
            <w:pPr>
              <w:spacing w:after="0" w:line="210" w:lineRule="atLeast"/>
              <w:rPr>
                <w:rFonts w:ascii="Times New Roman" w:eastAsia="Times New Roman" w:hAnsi="Times New Roman" w:cs="Times New Roman"/>
                <w:sz w:val="20"/>
                <w:szCs w:val="20"/>
              </w:rPr>
            </w:pPr>
          </w:p>
        </w:tc>
      </w:tr>
      <w:tr w:rsidR="00F45B78" w:rsidRPr="00F45B78" w:rsidTr="00F45B78">
        <w:trPr>
          <w:tblCellSpacing w:w="0" w:type="dxa"/>
        </w:trPr>
        <w:tc>
          <w:tcPr>
            <w:tcW w:w="0" w:type="auto"/>
            <w:tcBorders>
              <w:left w:val="single" w:sz="6" w:space="0" w:color="D0D0D0"/>
              <w:bottom w:val="single" w:sz="6" w:space="0" w:color="D0D0D0"/>
            </w:tcBorders>
            <w:shd w:val="clear" w:color="auto" w:fill="F6F6F6"/>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b/>
                <w:bCs/>
                <w:color w:val="000000"/>
                <w:sz w:val="18"/>
                <w:szCs w:val="18"/>
              </w:rPr>
              <w:t>20.0 %Research-Based Statement Of And Rationale for the Method Believed to Allow the Best Understanding of Human Experience</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research-based statement of and rationale for the method believed to allow the best understanding of human experience is not presented.</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research-based statement of and rationale for the method believed to allow the best understanding of human experience is presented, but inaccurate or incomplete.</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research-based statement of and rationale for the method believed to allow the best understanding of human experience is presented, but is cursory and lacking in depth.</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research-based statement of and rationale for the method believed to allow the best understanding of human experience is presented and thorough.</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A research-based statement of and rationale for the method believed to allow the best understanding of human experience is thoroughly presented with rich detail.</w:t>
            </w:r>
          </w:p>
        </w:tc>
        <w:tc>
          <w:tcPr>
            <w:tcW w:w="0" w:type="auto"/>
            <w:shd w:val="clear" w:color="auto" w:fill="FFFFFF"/>
            <w:vAlign w:val="center"/>
            <w:hideMark/>
          </w:tcPr>
          <w:p w:rsidR="00F45B78" w:rsidRPr="00F45B78" w:rsidRDefault="00F45B78" w:rsidP="00F45B78">
            <w:pPr>
              <w:spacing w:after="0" w:line="210" w:lineRule="atLeast"/>
              <w:rPr>
                <w:rFonts w:ascii="Times New Roman" w:eastAsia="Times New Roman" w:hAnsi="Times New Roman" w:cs="Times New Roman"/>
                <w:sz w:val="20"/>
                <w:szCs w:val="20"/>
              </w:rPr>
            </w:pPr>
          </w:p>
        </w:tc>
      </w:tr>
      <w:tr w:rsidR="00F45B78" w:rsidRPr="00F45B78" w:rsidTr="00F45B78">
        <w:trPr>
          <w:tblCellSpacing w:w="0" w:type="dxa"/>
        </w:trPr>
        <w:tc>
          <w:tcPr>
            <w:tcW w:w="0" w:type="auto"/>
            <w:tcBorders>
              <w:left w:val="single" w:sz="6" w:space="0" w:color="D0D0D0"/>
              <w:bottom w:val="single" w:sz="6" w:space="0" w:color="D0D0D0"/>
            </w:tcBorders>
            <w:shd w:val="clear" w:color="auto" w:fill="F6F6F6"/>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b/>
                <w:bCs/>
                <w:color w:val="000000"/>
                <w:sz w:val="18"/>
                <w:szCs w:val="18"/>
              </w:rPr>
              <w:t>10.0 %Synthesis and Argument</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 xml:space="preserve">No synthesis of source information is evident. Statement of purpose is not followed to a justifiable conclusion. The conclusion does not support the </w:t>
            </w:r>
            <w:r w:rsidRPr="00F45B78">
              <w:rPr>
                <w:rFonts w:ascii="Trebuchet MS" w:eastAsia="Times New Roman" w:hAnsi="Trebuchet MS" w:cs="Times New Roman"/>
                <w:color w:val="555555"/>
                <w:sz w:val="18"/>
                <w:szCs w:val="18"/>
              </w:rPr>
              <w:lastRenderedPageBreak/>
              <w:t>claim made. Argument is incoherent and uses non-credible sources.</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lastRenderedPageBreak/>
              <w:t xml:space="preserve">Synthesis of source information is attempted, but is not successful. Sufficient justification of claims is lacking. Argument lacks consistent unity. There are obvious </w:t>
            </w:r>
            <w:r w:rsidRPr="00F45B78">
              <w:rPr>
                <w:rFonts w:ascii="Trebuchet MS" w:eastAsia="Times New Roman" w:hAnsi="Trebuchet MS" w:cs="Times New Roman"/>
                <w:color w:val="555555"/>
                <w:sz w:val="18"/>
                <w:szCs w:val="18"/>
              </w:rPr>
              <w:lastRenderedPageBreak/>
              <w:t>flaws in the logic. Some sources have questionable credibility.</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lastRenderedPageBreak/>
              <w:t xml:space="preserve">Synthesis of source information is present, but pedantic. Argument is orderly, but may have a few inconsistencies. The argument presents minimal </w:t>
            </w:r>
            <w:r w:rsidRPr="00F45B78">
              <w:rPr>
                <w:rFonts w:ascii="Trebuchet MS" w:eastAsia="Times New Roman" w:hAnsi="Trebuchet MS" w:cs="Times New Roman"/>
                <w:color w:val="555555"/>
                <w:sz w:val="18"/>
                <w:szCs w:val="18"/>
              </w:rPr>
              <w:lastRenderedPageBreak/>
              <w:t>justification of claims. Argument logically, but not thoroughly, supports the purpose. Sources used are credible. Introduction and conclusion bracket the thesis.</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lastRenderedPageBreak/>
              <w:t xml:space="preserve">Synthesis of source information is present and meaningful. Argument shows logical progressions. Techniques of argumentation are evident. There is a </w:t>
            </w:r>
            <w:r w:rsidRPr="00F45B78">
              <w:rPr>
                <w:rFonts w:ascii="Trebuchet MS" w:eastAsia="Times New Roman" w:hAnsi="Trebuchet MS" w:cs="Times New Roman"/>
                <w:color w:val="555555"/>
                <w:sz w:val="18"/>
                <w:szCs w:val="18"/>
              </w:rPr>
              <w:lastRenderedPageBreak/>
              <w:t>smooth progression of claims from introduction to conclusion. Most sources are authoritative.</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lastRenderedPageBreak/>
              <w:t xml:space="preserve">Synthesis of source information is present and scholarly. Argument is clear and convincing, presenting a persuasive claim in a distinctive </w:t>
            </w:r>
            <w:r w:rsidRPr="00F45B78">
              <w:rPr>
                <w:rFonts w:ascii="Trebuchet MS" w:eastAsia="Times New Roman" w:hAnsi="Trebuchet MS" w:cs="Times New Roman"/>
                <w:color w:val="555555"/>
                <w:sz w:val="18"/>
                <w:szCs w:val="18"/>
              </w:rPr>
              <w:lastRenderedPageBreak/>
              <w:t>and compelling manner. All sources are authoritative.</w:t>
            </w:r>
          </w:p>
        </w:tc>
        <w:tc>
          <w:tcPr>
            <w:tcW w:w="0" w:type="auto"/>
            <w:shd w:val="clear" w:color="auto" w:fill="FFFFFF"/>
            <w:vAlign w:val="center"/>
            <w:hideMark/>
          </w:tcPr>
          <w:p w:rsidR="00F45B78" w:rsidRPr="00F45B78" w:rsidRDefault="00F45B78" w:rsidP="00F45B78">
            <w:pPr>
              <w:spacing w:after="0" w:line="210" w:lineRule="atLeast"/>
              <w:rPr>
                <w:rFonts w:ascii="Times New Roman" w:eastAsia="Times New Roman" w:hAnsi="Times New Roman" w:cs="Times New Roman"/>
                <w:sz w:val="20"/>
                <w:szCs w:val="20"/>
              </w:rPr>
            </w:pPr>
          </w:p>
        </w:tc>
      </w:tr>
      <w:tr w:rsidR="00F45B78" w:rsidRPr="00F45B78" w:rsidTr="00F45B78">
        <w:trPr>
          <w:tblCellSpacing w:w="0" w:type="dxa"/>
        </w:trPr>
        <w:tc>
          <w:tcPr>
            <w:tcW w:w="0" w:type="auto"/>
            <w:tcBorders>
              <w:left w:val="single" w:sz="6" w:space="0" w:color="D0D0D0"/>
              <w:bottom w:val="single" w:sz="6" w:space="0" w:color="D0D0D0"/>
            </w:tcBorders>
            <w:shd w:val="clear" w:color="auto" w:fill="F6F6F6"/>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b/>
                <w:bCs/>
                <w:color w:val="000000"/>
                <w:sz w:val="18"/>
                <w:szCs w:val="18"/>
              </w:rPr>
              <w:t>10.0 %Thesis Development and Purpose</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Paper lacks any discernible overall purpose or organizing claim.</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Thesis and/or main claim are insufficiently developed and/or vague; purpose is not clear.</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Thesis and/or main claim are apparent and appropriate to purpose.</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Thesis and/or main claim are clear and forecast the development of the paper. They are descriptive and reflective of the arguments and appropriate to the purpose.</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Thesis and/or main claim are clear and comprehensive; the essence of the paper is contained within the thesis.</w:t>
            </w:r>
          </w:p>
        </w:tc>
        <w:tc>
          <w:tcPr>
            <w:tcW w:w="0" w:type="auto"/>
            <w:shd w:val="clear" w:color="auto" w:fill="FFFFFF"/>
            <w:vAlign w:val="center"/>
            <w:hideMark/>
          </w:tcPr>
          <w:p w:rsidR="00F45B78" w:rsidRPr="00F45B78" w:rsidRDefault="00F45B78" w:rsidP="00F45B78">
            <w:pPr>
              <w:spacing w:after="0" w:line="210" w:lineRule="atLeast"/>
              <w:rPr>
                <w:rFonts w:ascii="Times New Roman" w:eastAsia="Times New Roman" w:hAnsi="Times New Roman" w:cs="Times New Roman"/>
                <w:sz w:val="20"/>
                <w:szCs w:val="20"/>
              </w:rPr>
            </w:pPr>
          </w:p>
        </w:tc>
      </w:tr>
      <w:tr w:rsidR="00F45B78" w:rsidRPr="00F45B78" w:rsidTr="00F45B78">
        <w:trPr>
          <w:tblCellSpacing w:w="0" w:type="dxa"/>
        </w:trPr>
        <w:tc>
          <w:tcPr>
            <w:tcW w:w="0" w:type="auto"/>
            <w:tcBorders>
              <w:left w:val="single" w:sz="6" w:space="0" w:color="D0D0D0"/>
              <w:bottom w:val="single" w:sz="6" w:space="0" w:color="D0D0D0"/>
            </w:tcBorders>
            <w:shd w:val="clear" w:color="auto" w:fill="F6F6F6"/>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b/>
                <w:bCs/>
                <w:color w:val="000000"/>
                <w:sz w:val="18"/>
                <w:szCs w:val="18"/>
              </w:rPr>
              <w:t>5.0 %Mechanics of Writing</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Mechanical errors are pervasive enough that they impede communication of meaning. Inappropriate word choice and/or sentence construction are used.</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Frequent and repetitive mechanical errors distract the reader. Inconsistencies in language choice (register), sentence structure, and/or word choice are present.</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Some mechanical errors or typos are present, but are not overly distracting to the reader. Correct sentence structure and audience-appropriate language are used.</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Prose is largely free of mechanical errors, although a few may be present. A variety of sentence structures and effective figures of speech are used.</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Writer is clearly in command of standard, written, academic English.</w:t>
            </w:r>
          </w:p>
        </w:tc>
        <w:tc>
          <w:tcPr>
            <w:tcW w:w="0" w:type="auto"/>
            <w:shd w:val="clear" w:color="auto" w:fill="FFFFFF"/>
            <w:vAlign w:val="center"/>
            <w:hideMark/>
          </w:tcPr>
          <w:p w:rsidR="00F45B78" w:rsidRPr="00F45B78" w:rsidRDefault="00F45B78" w:rsidP="00F45B78">
            <w:pPr>
              <w:spacing w:after="0" w:line="210" w:lineRule="atLeast"/>
              <w:rPr>
                <w:rFonts w:ascii="Times New Roman" w:eastAsia="Times New Roman" w:hAnsi="Times New Roman" w:cs="Times New Roman"/>
                <w:sz w:val="20"/>
                <w:szCs w:val="20"/>
              </w:rPr>
            </w:pPr>
          </w:p>
        </w:tc>
      </w:tr>
      <w:tr w:rsidR="00F45B78" w:rsidRPr="00F45B78" w:rsidTr="00F45B78">
        <w:trPr>
          <w:tblCellSpacing w:w="0" w:type="dxa"/>
        </w:trPr>
        <w:tc>
          <w:tcPr>
            <w:tcW w:w="0" w:type="auto"/>
            <w:tcBorders>
              <w:left w:val="single" w:sz="6" w:space="0" w:color="D0D0D0"/>
              <w:bottom w:val="single" w:sz="6" w:space="0" w:color="D0D0D0"/>
            </w:tcBorders>
            <w:shd w:val="clear" w:color="auto" w:fill="F6F6F6"/>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b/>
                <w:bCs/>
                <w:color w:val="000000"/>
                <w:sz w:val="18"/>
                <w:szCs w:val="18"/>
              </w:rPr>
              <w:t>5.0 %APA Format</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Required format is rarely followed correctly. No reference page is included. No in-text citations are used.</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Required format elements are missing or incorrect. A lack of control with formatting is apparent. Reference page is present. However, in-text citations are inconsistently used.</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Required format is generally correct. However, errors are present (e.g. font, cover page, margins, and in-text citations). Reference page is included and lists sources used in the paper. Sources are appropriately documented though some errors are present.</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Required format is used, but minor errors are present (e.g. headings and direct quotes). Reference page is present and includes all cited sources. Documentation is appropriate and citation style is usually correct.</w:t>
            </w:r>
          </w:p>
        </w:tc>
        <w:tc>
          <w:tcPr>
            <w:tcW w:w="0" w:type="auto"/>
            <w:tcBorders>
              <w:left w:val="single" w:sz="6" w:space="0" w:color="D0D0D0"/>
              <w:bottom w:val="single" w:sz="6" w:space="0" w:color="D0D0D0"/>
            </w:tcBorders>
            <w:shd w:val="clear" w:color="auto" w:fill="FFFFFF"/>
            <w:hideMark/>
          </w:tcPr>
          <w:p w:rsidR="00F45B78" w:rsidRPr="00F45B78" w:rsidRDefault="00F45B78" w:rsidP="00F45B78">
            <w:pPr>
              <w:spacing w:after="0" w:line="210" w:lineRule="atLeast"/>
              <w:rPr>
                <w:rFonts w:ascii="Trebuchet MS" w:eastAsia="Times New Roman" w:hAnsi="Trebuchet MS" w:cs="Times New Roman"/>
                <w:color w:val="555555"/>
                <w:sz w:val="18"/>
                <w:szCs w:val="18"/>
              </w:rPr>
            </w:pPr>
            <w:r w:rsidRPr="00F45B78">
              <w:rPr>
                <w:rFonts w:ascii="Trebuchet MS" w:eastAsia="Times New Roman" w:hAnsi="Trebuchet MS" w:cs="Times New Roman"/>
                <w:color w:val="555555"/>
                <w:sz w:val="18"/>
                <w:szCs w:val="18"/>
              </w:rPr>
              <w:t>The document is correctly formatted. In-text citations and a reference page are complete and correct. The documentation of cited sources is free of error.</w:t>
            </w:r>
          </w:p>
        </w:tc>
        <w:tc>
          <w:tcPr>
            <w:tcW w:w="0" w:type="auto"/>
            <w:shd w:val="clear" w:color="auto" w:fill="FFFFFF"/>
            <w:vAlign w:val="center"/>
            <w:hideMark/>
          </w:tcPr>
          <w:p w:rsidR="00F45B78" w:rsidRPr="00F45B78" w:rsidRDefault="00F45B78" w:rsidP="00F45B78">
            <w:pPr>
              <w:spacing w:after="0" w:line="210" w:lineRule="atLeast"/>
              <w:rPr>
                <w:rFonts w:ascii="Times New Roman" w:eastAsia="Times New Roman" w:hAnsi="Times New Roman" w:cs="Times New Roman"/>
                <w:sz w:val="20"/>
                <w:szCs w:val="20"/>
              </w:rPr>
            </w:pPr>
          </w:p>
        </w:tc>
      </w:tr>
    </w:tbl>
    <w:p w:rsidR="00AB3468" w:rsidRDefault="00AB3468">
      <w:bookmarkStart w:id="0" w:name="_GoBack"/>
      <w:bookmarkEnd w:id="0"/>
    </w:p>
    <w:sectPr w:rsidR="00AB34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B78"/>
    <w:rsid w:val="00AB3468"/>
    <w:rsid w:val="00F45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FCDB1A-7E37-4B18-BCAC-AD6F10E9F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45B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0840389">
      <w:bodyDiv w:val="1"/>
      <w:marLeft w:val="0"/>
      <w:marRight w:val="0"/>
      <w:marTop w:val="0"/>
      <w:marBottom w:val="0"/>
      <w:divBdr>
        <w:top w:val="none" w:sz="0" w:space="0" w:color="auto"/>
        <w:left w:val="none" w:sz="0" w:space="0" w:color="auto"/>
        <w:bottom w:val="none" w:sz="0" w:space="0" w:color="auto"/>
        <w:right w:val="none" w:sz="0" w:space="0" w:color="auto"/>
      </w:divBdr>
      <w:divsChild>
        <w:div w:id="421608675">
          <w:marLeft w:val="0"/>
          <w:marRight w:val="0"/>
          <w:marTop w:val="0"/>
          <w:marBottom w:val="0"/>
          <w:divBdr>
            <w:top w:val="none" w:sz="0" w:space="0" w:color="auto"/>
            <w:left w:val="none" w:sz="0" w:space="0" w:color="auto"/>
            <w:bottom w:val="none" w:sz="0" w:space="0" w:color="auto"/>
            <w:right w:val="none" w:sz="0" w:space="0" w:color="auto"/>
          </w:divBdr>
        </w:div>
        <w:div w:id="2066444569">
          <w:marLeft w:val="0"/>
          <w:marRight w:val="0"/>
          <w:marTop w:val="0"/>
          <w:marBottom w:val="0"/>
          <w:divBdr>
            <w:top w:val="none" w:sz="0" w:space="0" w:color="auto"/>
            <w:left w:val="none" w:sz="0" w:space="0" w:color="auto"/>
            <w:bottom w:val="none" w:sz="0" w:space="0" w:color="auto"/>
            <w:right w:val="none" w:sz="0" w:space="0" w:color="auto"/>
          </w:divBdr>
        </w:div>
        <w:div w:id="1743717011">
          <w:marLeft w:val="0"/>
          <w:marRight w:val="0"/>
          <w:marTop w:val="0"/>
          <w:marBottom w:val="0"/>
          <w:divBdr>
            <w:top w:val="none" w:sz="0" w:space="0" w:color="auto"/>
            <w:left w:val="none" w:sz="0" w:space="0" w:color="auto"/>
            <w:bottom w:val="none" w:sz="0" w:space="0" w:color="auto"/>
            <w:right w:val="none" w:sz="0" w:space="0" w:color="auto"/>
          </w:divBdr>
        </w:div>
        <w:div w:id="1112243131">
          <w:marLeft w:val="0"/>
          <w:marRight w:val="0"/>
          <w:marTop w:val="0"/>
          <w:marBottom w:val="0"/>
          <w:divBdr>
            <w:top w:val="none" w:sz="0" w:space="0" w:color="auto"/>
            <w:left w:val="none" w:sz="0" w:space="0" w:color="auto"/>
            <w:bottom w:val="none" w:sz="0" w:space="0" w:color="auto"/>
            <w:right w:val="none" w:sz="0" w:space="0" w:color="auto"/>
          </w:divBdr>
        </w:div>
        <w:div w:id="1576356037">
          <w:marLeft w:val="0"/>
          <w:marRight w:val="0"/>
          <w:marTop w:val="0"/>
          <w:marBottom w:val="0"/>
          <w:divBdr>
            <w:top w:val="none" w:sz="0" w:space="0" w:color="auto"/>
            <w:left w:val="none" w:sz="0" w:space="0" w:color="auto"/>
            <w:bottom w:val="none" w:sz="0" w:space="0" w:color="auto"/>
            <w:right w:val="none" w:sz="0" w:space="0" w:color="auto"/>
          </w:divBdr>
        </w:div>
        <w:div w:id="1006639902">
          <w:marLeft w:val="0"/>
          <w:marRight w:val="0"/>
          <w:marTop w:val="0"/>
          <w:marBottom w:val="0"/>
          <w:divBdr>
            <w:top w:val="none" w:sz="0" w:space="0" w:color="auto"/>
            <w:left w:val="none" w:sz="0" w:space="0" w:color="auto"/>
            <w:bottom w:val="none" w:sz="0" w:space="0" w:color="auto"/>
            <w:right w:val="none" w:sz="0" w:space="0" w:color="auto"/>
          </w:divBdr>
        </w:div>
        <w:div w:id="1349021164">
          <w:marLeft w:val="0"/>
          <w:marRight w:val="0"/>
          <w:marTop w:val="0"/>
          <w:marBottom w:val="0"/>
          <w:divBdr>
            <w:top w:val="none" w:sz="0" w:space="0" w:color="auto"/>
            <w:left w:val="none" w:sz="0" w:space="0" w:color="auto"/>
            <w:bottom w:val="none" w:sz="0" w:space="0" w:color="auto"/>
            <w:right w:val="none" w:sz="0" w:space="0" w:color="auto"/>
          </w:divBdr>
        </w:div>
        <w:div w:id="226188130">
          <w:marLeft w:val="0"/>
          <w:marRight w:val="0"/>
          <w:marTop w:val="0"/>
          <w:marBottom w:val="0"/>
          <w:divBdr>
            <w:top w:val="none" w:sz="0" w:space="0" w:color="auto"/>
            <w:left w:val="none" w:sz="0" w:space="0" w:color="auto"/>
            <w:bottom w:val="none" w:sz="0" w:space="0" w:color="auto"/>
            <w:right w:val="none" w:sz="0" w:space="0" w:color="auto"/>
          </w:divBdr>
        </w:div>
        <w:div w:id="1617591144">
          <w:marLeft w:val="0"/>
          <w:marRight w:val="0"/>
          <w:marTop w:val="0"/>
          <w:marBottom w:val="0"/>
          <w:divBdr>
            <w:top w:val="none" w:sz="0" w:space="0" w:color="auto"/>
            <w:left w:val="none" w:sz="0" w:space="0" w:color="auto"/>
            <w:bottom w:val="none" w:sz="0" w:space="0" w:color="auto"/>
            <w:right w:val="none" w:sz="0" w:space="0" w:color="auto"/>
          </w:divBdr>
        </w:div>
        <w:div w:id="2056346300">
          <w:marLeft w:val="0"/>
          <w:marRight w:val="0"/>
          <w:marTop w:val="0"/>
          <w:marBottom w:val="0"/>
          <w:divBdr>
            <w:top w:val="none" w:sz="0" w:space="0" w:color="auto"/>
            <w:left w:val="none" w:sz="0" w:space="0" w:color="auto"/>
            <w:bottom w:val="none" w:sz="0" w:space="0" w:color="auto"/>
            <w:right w:val="none" w:sz="0" w:space="0" w:color="auto"/>
          </w:divBdr>
        </w:div>
        <w:div w:id="197937255">
          <w:marLeft w:val="0"/>
          <w:marRight w:val="0"/>
          <w:marTop w:val="0"/>
          <w:marBottom w:val="0"/>
          <w:divBdr>
            <w:top w:val="none" w:sz="0" w:space="0" w:color="auto"/>
            <w:left w:val="none" w:sz="0" w:space="0" w:color="auto"/>
            <w:bottom w:val="none" w:sz="0" w:space="0" w:color="auto"/>
            <w:right w:val="none" w:sz="0" w:space="0" w:color="auto"/>
          </w:divBdr>
        </w:div>
        <w:div w:id="825050880">
          <w:marLeft w:val="0"/>
          <w:marRight w:val="0"/>
          <w:marTop w:val="0"/>
          <w:marBottom w:val="0"/>
          <w:divBdr>
            <w:top w:val="none" w:sz="0" w:space="0" w:color="auto"/>
            <w:left w:val="none" w:sz="0" w:space="0" w:color="auto"/>
            <w:bottom w:val="none" w:sz="0" w:space="0" w:color="auto"/>
            <w:right w:val="none" w:sz="0" w:space="0" w:color="auto"/>
          </w:divBdr>
        </w:div>
        <w:div w:id="1519387107">
          <w:marLeft w:val="0"/>
          <w:marRight w:val="0"/>
          <w:marTop w:val="0"/>
          <w:marBottom w:val="0"/>
          <w:divBdr>
            <w:top w:val="none" w:sz="0" w:space="0" w:color="auto"/>
            <w:left w:val="none" w:sz="0" w:space="0" w:color="auto"/>
            <w:bottom w:val="none" w:sz="0" w:space="0" w:color="auto"/>
            <w:right w:val="none" w:sz="0" w:space="0" w:color="auto"/>
          </w:divBdr>
        </w:div>
        <w:div w:id="1639719746">
          <w:marLeft w:val="0"/>
          <w:marRight w:val="0"/>
          <w:marTop w:val="0"/>
          <w:marBottom w:val="0"/>
          <w:divBdr>
            <w:top w:val="none" w:sz="0" w:space="0" w:color="auto"/>
            <w:left w:val="none" w:sz="0" w:space="0" w:color="auto"/>
            <w:bottom w:val="none" w:sz="0" w:space="0" w:color="auto"/>
            <w:right w:val="none" w:sz="0" w:space="0" w:color="auto"/>
          </w:divBdr>
        </w:div>
        <w:div w:id="517811090">
          <w:marLeft w:val="0"/>
          <w:marRight w:val="0"/>
          <w:marTop w:val="0"/>
          <w:marBottom w:val="0"/>
          <w:divBdr>
            <w:top w:val="none" w:sz="0" w:space="0" w:color="auto"/>
            <w:left w:val="none" w:sz="0" w:space="0" w:color="auto"/>
            <w:bottom w:val="none" w:sz="0" w:space="0" w:color="auto"/>
            <w:right w:val="none" w:sz="0" w:space="0" w:color="auto"/>
          </w:divBdr>
        </w:div>
        <w:div w:id="673067923">
          <w:marLeft w:val="0"/>
          <w:marRight w:val="0"/>
          <w:marTop w:val="0"/>
          <w:marBottom w:val="0"/>
          <w:divBdr>
            <w:top w:val="none" w:sz="0" w:space="0" w:color="auto"/>
            <w:left w:val="none" w:sz="0" w:space="0" w:color="auto"/>
            <w:bottom w:val="none" w:sz="0" w:space="0" w:color="auto"/>
            <w:right w:val="none" w:sz="0" w:space="0" w:color="auto"/>
          </w:divBdr>
        </w:div>
        <w:div w:id="374043742">
          <w:marLeft w:val="0"/>
          <w:marRight w:val="0"/>
          <w:marTop w:val="0"/>
          <w:marBottom w:val="0"/>
          <w:divBdr>
            <w:top w:val="none" w:sz="0" w:space="0" w:color="auto"/>
            <w:left w:val="none" w:sz="0" w:space="0" w:color="auto"/>
            <w:bottom w:val="none" w:sz="0" w:space="0" w:color="auto"/>
            <w:right w:val="none" w:sz="0" w:space="0" w:color="auto"/>
          </w:divBdr>
        </w:div>
        <w:div w:id="2003385559">
          <w:marLeft w:val="0"/>
          <w:marRight w:val="0"/>
          <w:marTop w:val="0"/>
          <w:marBottom w:val="0"/>
          <w:divBdr>
            <w:top w:val="none" w:sz="0" w:space="0" w:color="auto"/>
            <w:left w:val="none" w:sz="0" w:space="0" w:color="auto"/>
            <w:bottom w:val="none" w:sz="0" w:space="0" w:color="auto"/>
            <w:right w:val="none" w:sz="0" w:space="0" w:color="auto"/>
          </w:divBdr>
        </w:div>
        <w:div w:id="395474017">
          <w:marLeft w:val="0"/>
          <w:marRight w:val="0"/>
          <w:marTop w:val="0"/>
          <w:marBottom w:val="0"/>
          <w:divBdr>
            <w:top w:val="none" w:sz="0" w:space="0" w:color="auto"/>
            <w:left w:val="none" w:sz="0" w:space="0" w:color="auto"/>
            <w:bottom w:val="none" w:sz="0" w:space="0" w:color="auto"/>
            <w:right w:val="none" w:sz="0" w:space="0" w:color="auto"/>
          </w:divBdr>
        </w:div>
        <w:div w:id="1327324409">
          <w:marLeft w:val="0"/>
          <w:marRight w:val="0"/>
          <w:marTop w:val="0"/>
          <w:marBottom w:val="0"/>
          <w:divBdr>
            <w:top w:val="none" w:sz="0" w:space="0" w:color="auto"/>
            <w:left w:val="none" w:sz="0" w:space="0" w:color="auto"/>
            <w:bottom w:val="none" w:sz="0" w:space="0" w:color="auto"/>
            <w:right w:val="none" w:sz="0" w:space="0" w:color="auto"/>
          </w:divBdr>
        </w:div>
        <w:div w:id="1855731305">
          <w:marLeft w:val="0"/>
          <w:marRight w:val="0"/>
          <w:marTop w:val="0"/>
          <w:marBottom w:val="0"/>
          <w:divBdr>
            <w:top w:val="none" w:sz="0" w:space="0" w:color="auto"/>
            <w:left w:val="none" w:sz="0" w:space="0" w:color="auto"/>
            <w:bottom w:val="none" w:sz="0" w:space="0" w:color="auto"/>
            <w:right w:val="none" w:sz="0" w:space="0" w:color="auto"/>
          </w:divBdr>
        </w:div>
        <w:div w:id="1876917643">
          <w:marLeft w:val="0"/>
          <w:marRight w:val="0"/>
          <w:marTop w:val="0"/>
          <w:marBottom w:val="0"/>
          <w:divBdr>
            <w:top w:val="none" w:sz="0" w:space="0" w:color="auto"/>
            <w:left w:val="none" w:sz="0" w:space="0" w:color="auto"/>
            <w:bottom w:val="none" w:sz="0" w:space="0" w:color="auto"/>
            <w:right w:val="none" w:sz="0" w:space="0" w:color="auto"/>
          </w:divBdr>
        </w:div>
        <w:div w:id="1487555736">
          <w:marLeft w:val="0"/>
          <w:marRight w:val="0"/>
          <w:marTop w:val="0"/>
          <w:marBottom w:val="0"/>
          <w:divBdr>
            <w:top w:val="none" w:sz="0" w:space="0" w:color="auto"/>
            <w:left w:val="none" w:sz="0" w:space="0" w:color="auto"/>
            <w:bottom w:val="none" w:sz="0" w:space="0" w:color="auto"/>
            <w:right w:val="none" w:sz="0" w:space="0" w:color="auto"/>
          </w:divBdr>
        </w:div>
        <w:div w:id="2094932311">
          <w:marLeft w:val="0"/>
          <w:marRight w:val="0"/>
          <w:marTop w:val="0"/>
          <w:marBottom w:val="0"/>
          <w:divBdr>
            <w:top w:val="none" w:sz="0" w:space="0" w:color="auto"/>
            <w:left w:val="none" w:sz="0" w:space="0" w:color="auto"/>
            <w:bottom w:val="none" w:sz="0" w:space="0" w:color="auto"/>
            <w:right w:val="none" w:sz="0" w:space="0" w:color="auto"/>
          </w:divBdr>
        </w:div>
        <w:div w:id="536891626">
          <w:marLeft w:val="0"/>
          <w:marRight w:val="0"/>
          <w:marTop w:val="0"/>
          <w:marBottom w:val="0"/>
          <w:divBdr>
            <w:top w:val="none" w:sz="0" w:space="0" w:color="auto"/>
            <w:left w:val="none" w:sz="0" w:space="0" w:color="auto"/>
            <w:bottom w:val="none" w:sz="0" w:space="0" w:color="auto"/>
            <w:right w:val="none" w:sz="0" w:space="0" w:color="auto"/>
          </w:divBdr>
        </w:div>
        <w:div w:id="1137069500">
          <w:marLeft w:val="0"/>
          <w:marRight w:val="0"/>
          <w:marTop w:val="0"/>
          <w:marBottom w:val="0"/>
          <w:divBdr>
            <w:top w:val="none" w:sz="0" w:space="0" w:color="auto"/>
            <w:left w:val="none" w:sz="0" w:space="0" w:color="auto"/>
            <w:bottom w:val="none" w:sz="0" w:space="0" w:color="auto"/>
            <w:right w:val="none" w:sz="0" w:space="0" w:color="auto"/>
          </w:divBdr>
        </w:div>
        <w:div w:id="1159079756">
          <w:marLeft w:val="0"/>
          <w:marRight w:val="0"/>
          <w:marTop w:val="0"/>
          <w:marBottom w:val="0"/>
          <w:divBdr>
            <w:top w:val="none" w:sz="0" w:space="0" w:color="auto"/>
            <w:left w:val="none" w:sz="0" w:space="0" w:color="auto"/>
            <w:bottom w:val="none" w:sz="0" w:space="0" w:color="auto"/>
            <w:right w:val="none" w:sz="0" w:space="0" w:color="auto"/>
          </w:divBdr>
        </w:div>
        <w:div w:id="766195792">
          <w:marLeft w:val="0"/>
          <w:marRight w:val="0"/>
          <w:marTop w:val="0"/>
          <w:marBottom w:val="0"/>
          <w:divBdr>
            <w:top w:val="none" w:sz="0" w:space="0" w:color="auto"/>
            <w:left w:val="none" w:sz="0" w:space="0" w:color="auto"/>
            <w:bottom w:val="none" w:sz="0" w:space="0" w:color="auto"/>
            <w:right w:val="none" w:sz="0" w:space="0" w:color="auto"/>
          </w:divBdr>
        </w:div>
        <w:div w:id="1955358014">
          <w:marLeft w:val="0"/>
          <w:marRight w:val="0"/>
          <w:marTop w:val="0"/>
          <w:marBottom w:val="0"/>
          <w:divBdr>
            <w:top w:val="none" w:sz="0" w:space="0" w:color="auto"/>
            <w:left w:val="none" w:sz="0" w:space="0" w:color="auto"/>
            <w:bottom w:val="none" w:sz="0" w:space="0" w:color="auto"/>
            <w:right w:val="none" w:sz="0" w:space="0" w:color="auto"/>
          </w:divBdr>
        </w:div>
        <w:div w:id="641694020">
          <w:marLeft w:val="0"/>
          <w:marRight w:val="0"/>
          <w:marTop w:val="0"/>
          <w:marBottom w:val="0"/>
          <w:divBdr>
            <w:top w:val="none" w:sz="0" w:space="0" w:color="auto"/>
            <w:left w:val="none" w:sz="0" w:space="0" w:color="auto"/>
            <w:bottom w:val="none" w:sz="0" w:space="0" w:color="auto"/>
            <w:right w:val="none" w:sz="0" w:space="0" w:color="auto"/>
          </w:divBdr>
        </w:div>
        <w:div w:id="1092897950">
          <w:marLeft w:val="0"/>
          <w:marRight w:val="0"/>
          <w:marTop w:val="0"/>
          <w:marBottom w:val="0"/>
          <w:divBdr>
            <w:top w:val="none" w:sz="0" w:space="0" w:color="auto"/>
            <w:left w:val="none" w:sz="0" w:space="0" w:color="auto"/>
            <w:bottom w:val="none" w:sz="0" w:space="0" w:color="auto"/>
            <w:right w:val="none" w:sz="0" w:space="0" w:color="auto"/>
          </w:divBdr>
        </w:div>
        <w:div w:id="1590626083">
          <w:marLeft w:val="0"/>
          <w:marRight w:val="0"/>
          <w:marTop w:val="0"/>
          <w:marBottom w:val="0"/>
          <w:divBdr>
            <w:top w:val="none" w:sz="0" w:space="0" w:color="auto"/>
            <w:left w:val="none" w:sz="0" w:space="0" w:color="auto"/>
            <w:bottom w:val="none" w:sz="0" w:space="0" w:color="auto"/>
            <w:right w:val="none" w:sz="0" w:space="0" w:color="auto"/>
          </w:divBdr>
        </w:div>
        <w:div w:id="1308196013">
          <w:marLeft w:val="0"/>
          <w:marRight w:val="0"/>
          <w:marTop w:val="0"/>
          <w:marBottom w:val="0"/>
          <w:divBdr>
            <w:top w:val="none" w:sz="0" w:space="0" w:color="auto"/>
            <w:left w:val="none" w:sz="0" w:space="0" w:color="auto"/>
            <w:bottom w:val="none" w:sz="0" w:space="0" w:color="auto"/>
            <w:right w:val="none" w:sz="0" w:space="0" w:color="auto"/>
          </w:divBdr>
        </w:div>
        <w:div w:id="869994024">
          <w:marLeft w:val="0"/>
          <w:marRight w:val="0"/>
          <w:marTop w:val="0"/>
          <w:marBottom w:val="0"/>
          <w:divBdr>
            <w:top w:val="none" w:sz="0" w:space="0" w:color="auto"/>
            <w:left w:val="none" w:sz="0" w:space="0" w:color="auto"/>
            <w:bottom w:val="none" w:sz="0" w:space="0" w:color="auto"/>
            <w:right w:val="none" w:sz="0" w:space="0" w:color="auto"/>
          </w:divBdr>
        </w:div>
        <w:div w:id="750544123">
          <w:marLeft w:val="0"/>
          <w:marRight w:val="0"/>
          <w:marTop w:val="0"/>
          <w:marBottom w:val="0"/>
          <w:divBdr>
            <w:top w:val="none" w:sz="0" w:space="0" w:color="auto"/>
            <w:left w:val="none" w:sz="0" w:space="0" w:color="auto"/>
            <w:bottom w:val="none" w:sz="0" w:space="0" w:color="auto"/>
            <w:right w:val="none" w:sz="0" w:space="0" w:color="auto"/>
          </w:divBdr>
        </w:div>
        <w:div w:id="189341964">
          <w:marLeft w:val="0"/>
          <w:marRight w:val="0"/>
          <w:marTop w:val="0"/>
          <w:marBottom w:val="0"/>
          <w:divBdr>
            <w:top w:val="none" w:sz="0" w:space="0" w:color="auto"/>
            <w:left w:val="none" w:sz="0" w:space="0" w:color="auto"/>
            <w:bottom w:val="none" w:sz="0" w:space="0" w:color="auto"/>
            <w:right w:val="none" w:sz="0" w:space="0" w:color="auto"/>
          </w:divBdr>
        </w:div>
        <w:div w:id="1294286210">
          <w:marLeft w:val="0"/>
          <w:marRight w:val="0"/>
          <w:marTop w:val="0"/>
          <w:marBottom w:val="0"/>
          <w:divBdr>
            <w:top w:val="none" w:sz="0" w:space="0" w:color="auto"/>
            <w:left w:val="none" w:sz="0" w:space="0" w:color="auto"/>
            <w:bottom w:val="none" w:sz="0" w:space="0" w:color="auto"/>
            <w:right w:val="none" w:sz="0" w:space="0" w:color="auto"/>
          </w:divBdr>
        </w:div>
        <w:div w:id="1328947959">
          <w:marLeft w:val="0"/>
          <w:marRight w:val="0"/>
          <w:marTop w:val="0"/>
          <w:marBottom w:val="0"/>
          <w:divBdr>
            <w:top w:val="none" w:sz="0" w:space="0" w:color="auto"/>
            <w:left w:val="none" w:sz="0" w:space="0" w:color="auto"/>
            <w:bottom w:val="none" w:sz="0" w:space="0" w:color="auto"/>
            <w:right w:val="none" w:sz="0" w:space="0" w:color="auto"/>
          </w:divBdr>
        </w:div>
        <w:div w:id="1637103910">
          <w:marLeft w:val="0"/>
          <w:marRight w:val="0"/>
          <w:marTop w:val="0"/>
          <w:marBottom w:val="0"/>
          <w:divBdr>
            <w:top w:val="none" w:sz="0" w:space="0" w:color="auto"/>
            <w:left w:val="none" w:sz="0" w:space="0" w:color="auto"/>
            <w:bottom w:val="none" w:sz="0" w:space="0" w:color="auto"/>
            <w:right w:val="none" w:sz="0" w:space="0" w:color="auto"/>
          </w:divBdr>
        </w:div>
        <w:div w:id="250313338">
          <w:marLeft w:val="0"/>
          <w:marRight w:val="0"/>
          <w:marTop w:val="0"/>
          <w:marBottom w:val="0"/>
          <w:divBdr>
            <w:top w:val="none" w:sz="0" w:space="0" w:color="auto"/>
            <w:left w:val="none" w:sz="0" w:space="0" w:color="auto"/>
            <w:bottom w:val="none" w:sz="0" w:space="0" w:color="auto"/>
            <w:right w:val="none" w:sz="0" w:space="0" w:color="auto"/>
          </w:divBdr>
        </w:div>
        <w:div w:id="1183202321">
          <w:marLeft w:val="0"/>
          <w:marRight w:val="0"/>
          <w:marTop w:val="0"/>
          <w:marBottom w:val="0"/>
          <w:divBdr>
            <w:top w:val="none" w:sz="0" w:space="0" w:color="auto"/>
            <w:left w:val="none" w:sz="0" w:space="0" w:color="auto"/>
            <w:bottom w:val="none" w:sz="0" w:space="0" w:color="auto"/>
            <w:right w:val="none" w:sz="0" w:space="0" w:color="auto"/>
          </w:divBdr>
        </w:div>
        <w:div w:id="1629509470">
          <w:marLeft w:val="0"/>
          <w:marRight w:val="0"/>
          <w:marTop w:val="0"/>
          <w:marBottom w:val="0"/>
          <w:divBdr>
            <w:top w:val="none" w:sz="0" w:space="0" w:color="auto"/>
            <w:left w:val="none" w:sz="0" w:space="0" w:color="auto"/>
            <w:bottom w:val="none" w:sz="0" w:space="0" w:color="auto"/>
            <w:right w:val="none" w:sz="0" w:space="0" w:color="auto"/>
          </w:divBdr>
        </w:div>
        <w:div w:id="1390687469">
          <w:marLeft w:val="0"/>
          <w:marRight w:val="0"/>
          <w:marTop w:val="0"/>
          <w:marBottom w:val="0"/>
          <w:divBdr>
            <w:top w:val="none" w:sz="0" w:space="0" w:color="auto"/>
            <w:left w:val="none" w:sz="0" w:space="0" w:color="auto"/>
            <w:bottom w:val="none" w:sz="0" w:space="0" w:color="auto"/>
            <w:right w:val="none" w:sz="0" w:space="0" w:color="auto"/>
          </w:divBdr>
        </w:div>
        <w:div w:id="2001497030">
          <w:marLeft w:val="0"/>
          <w:marRight w:val="0"/>
          <w:marTop w:val="0"/>
          <w:marBottom w:val="0"/>
          <w:divBdr>
            <w:top w:val="none" w:sz="0" w:space="0" w:color="auto"/>
            <w:left w:val="none" w:sz="0" w:space="0" w:color="auto"/>
            <w:bottom w:val="none" w:sz="0" w:space="0" w:color="auto"/>
            <w:right w:val="none" w:sz="0" w:space="0" w:color="auto"/>
          </w:divBdr>
        </w:div>
        <w:div w:id="735665605">
          <w:marLeft w:val="0"/>
          <w:marRight w:val="0"/>
          <w:marTop w:val="0"/>
          <w:marBottom w:val="0"/>
          <w:divBdr>
            <w:top w:val="none" w:sz="0" w:space="0" w:color="auto"/>
            <w:left w:val="none" w:sz="0" w:space="0" w:color="auto"/>
            <w:bottom w:val="none" w:sz="0" w:space="0" w:color="auto"/>
            <w:right w:val="none" w:sz="0" w:space="0" w:color="auto"/>
          </w:divBdr>
        </w:div>
        <w:div w:id="2112045640">
          <w:marLeft w:val="0"/>
          <w:marRight w:val="0"/>
          <w:marTop w:val="0"/>
          <w:marBottom w:val="0"/>
          <w:divBdr>
            <w:top w:val="none" w:sz="0" w:space="0" w:color="auto"/>
            <w:left w:val="none" w:sz="0" w:space="0" w:color="auto"/>
            <w:bottom w:val="none" w:sz="0" w:space="0" w:color="auto"/>
            <w:right w:val="none" w:sz="0" w:space="0" w:color="auto"/>
          </w:divBdr>
        </w:div>
        <w:div w:id="1403718883">
          <w:marLeft w:val="0"/>
          <w:marRight w:val="0"/>
          <w:marTop w:val="0"/>
          <w:marBottom w:val="0"/>
          <w:divBdr>
            <w:top w:val="none" w:sz="0" w:space="0" w:color="auto"/>
            <w:left w:val="none" w:sz="0" w:space="0" w:color="auto"/>
            <w:bottom w:val="none" w:sz="0" w:space="0" w:color="auto"/>
            <w:right w:val="none" w:sz="0" w:space="0" w:color="auto"/>
          </w:divBdr>
        </w:div>
        <w:div w:id="1931426651">
          <w:marLeft w:val="0"/>
          <w:marRight w:val="0"/>
          <w:marTop w:val="0"/>
          <w:marBottom w:val="0"/>
          <w:divBdr>
            <w:top w:val="none" w:sz="0" w:space="0" w:color="auto"/>
            <w:left w:val="none" w:sz="0" w:space="0" w:color="auto"/>
            <w:bottom w:val="none" w:sz="0" w:space="0" w:color="auto"/>
            <w:right w:val="none" w:sz="0" w:space="0" w:color="auto"/>
          </w:divBdr>
        </w:div>
        <w:div w:id="554315397">
          <w:marLeft w:val="0"/>
          <w:marRight w:val="0"/>
          <w:marTop w:val="0"/>
          <w:marBottom w:val="0"/>
          <w:divBdr>
            <w:top w:val="none" w:sz="0" w:space="0" w:color="auto"/>
            <w:left w:val="none" w:sz="0" w:space="0" w:color="auto"/>
            <w:bottom w:val="none" w:sz="0" w:space="0" w:color="auto"/>
            <w:right w:val="none" w:sz="0" w:space="0" w:color="auto"/>
          </w:divBdr>
        </w:div>
        <w:div w:id="1005790014">
          <w:marLeft w:val="0"/>
          <w:marRight w:val="0"/>
          <w:marTop w:val="0"/>
          <w:marBottom w:val="0"/>
          <w:divBdr>
            <w:top w:val="none" w:sz="0" w:space="0" w:color="auto"/>
            <w:left w:val="none" w:sz="0" w:space="0" w:color="auto"/>
            <w:bottom w:val="none" w:sz="0" w:space="0" w:color="auto"/>
            <w:right w:val="none" w:sz="0" w:space="0" w:color="auto"/>
          </w:divBdr>
        </w:div>
        <w:div w:id="156385993">
          <w:marLeft w:val="0"/>
          <w:marRight w:val="0"/>
          <w:marTop w:val="0"/>
          <w:marBottom w:val="0"/>
          <w:divBdr>
            <w:top w:val="none" w:sz="0" w:space="0" w:color="auto"/>
            <w:left w:val="none" w:sz="0" w:space="0" w:color="auto"/>
            <w:bottom w:val="none" w:sz="0" w:space="0" w:color="auto"/>
            <w:right w:val="none" w:sz="0" w:space="0" w:color="auto"/>
          </w:divBdr>
        </w:div>
        <w:div w:id="1144810421">
          <w:marLeft w:val="0"/>
          <w:marRight w:val="0"/>
          <w:marTop w:val="0"/>
          <w:marBottom w:val="0"/>
          <w:divBdr>
            <w:top w:val="none" w:sz="0" w:space="0" w:color="auto"/>
            <w:left w:val="none" w:sz="0" w:space="0" w:color="auto"/>
            <w:bottom w:val="none" w:sz="0" w:space="0" w:color="auto"/>
            <w:right w:val="none" w:sz="0" w:space="0" w:color="auto"/>
          </w:divBdr>
        </w:div>
        <w:div w:id="629746362">
          <w:marLeft w:val="0"/>
          <w:marRight w:val="0"/>
          <w:marTop w:val="0"/>
          <w:marBottom w:val="0"/>
          <w:divBdr>
            <w:top w:val="none" w:sz="0" w:space="0" w:color="auto"/>
            <w:left w:val="none" w:sz="0" w:space="0" w:color="auto"/>
            <w:bottom w:val="none" w:sz="0" w:space="0" w:color="auto"/>
            <w:right w:val="none" w:sz="0" w:space="0" w:color="auto"/>
          </w:divBdr>
        </w:div>
        <w:div w:id="642929813">
          <w:marLeft w:val="0"/>
          <w:marRight w:val="0"/>
          <w:marTop w:val="0"/>
          <w:marBottom w:val="0"/>
          <w:divBdr>
            <w:top w:val="none" w:sz="0" w:space="0" w:color="auto"/>
            <w:left w:val="none" w:sz="0" w:space="0" w:color="auto"/>
            <w:bottom w:val="none" w:sz="0" w:space="0" w:color="auto"/>
            <w:right w:val="none" w:sz="0" w:space="0" w:color="auto"/>
          </w:divBdr>
        </w:div>
        <w:div w:id="18853694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felisa Bryant</dc:creator>
  <cp:keywords/>
  <dc:description/>
  <cp:lastModifiedBy>felisa Bryant</cp:lastModifiedBy>
  <cp:revision>1</cp:revision>
  <dcterms:created xsi:type="dcterms:W3CDTF">2017-04-20T00:50:00Z</dcterms:created>
  <dcterms:modified xsi:type="dcterms:W3CDTF">2017-04-20T00:50:00Z</dcterms:modified>
</cp:coreProperties>
</file>